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393700</wp:posOffset>
            </wp:positionV>
            <wp:extent cx="6424930" cy="3808730"/>
            <wp:effectExtent l="0" t="0" r="13970" b="1270"/>
            <wp:wrapSquare wrapText="bothSides"/>
            <wp:docPr id="1" name="图片 1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4930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专家简介及课程提纲</w:t>
      </w:r>
    </w:p>
    <w:p>
      <w:pP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</w:p>
    <w:p>
      <w:pPr>
        <w:ind w:firstLine="964" w:firstLineChars="300"/>
        <w:rPr>
          <w:rFonts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《电力企业经营决策的税收筹划与风险控制》讲课提纲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bidi="ar"/>
        </w:rPr>
      </w:pP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bidi="ar"/>
        </w:rPr>
        <w:t>第一部分  企业管理者税收筹划思维训练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  <w:lang w:bidi="ar"/>
        </w:rPr>
        <w:t>一、税收与利润的关系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t>1.税收贯穿企业全业务链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t>2.税收规划须通篇布局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t>3.让税收转化为利润的两大法则</w:t>
      </w:r>
    </w:p>
    <w:p>
      <w:pPr>
        <w:rPr>
          <w:rFonts w:cs="宋体"/>
          <w:sz w:val="28"/>
          <w:szCs w:val="28"/>
          <w:lang w:bidi="ar"/>
        </w:rPr>
      </w:pPr>
      <w:r>
        <w:rPr>
          <w:rFonts w:hint="eastAsia" w:cs="宋体"/>
          <w:sz w:val="28"/>
          <w:szCs w:val="28"/>
          <w:lang w:bidi="ar"/>
        </w:rPr>
        <w:t>二、企业经营者税收思维问题和对策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t>1.企业经营者税收思维</w:t>
      </w:r>
      <w:r>
        <w:rPr>
          <w:rFonts w:ascii="宋体" w:hAnsi="宋体"/>
          <w:sz w:val="28"/>
          <w:szCs w:val="28"/>
          <w:lang w:bidi="ar"/>
        </w:rPr>
        <w:t>4</w:t>
      </w:r>
      <w:r>
        <w:rPr>
          <w:rFonts w:hint="eastAsia" w:ascii="宋体" w:hAnsi="宋体" w:cs="宋体"/>
          <w:sz w:val="28"/>
          <w:szCs w:val="28"/>
          <w:lang w:bidi="ar"/>
        </w:rPr>
        <w:t>大问题</w:t>
      </w:r>
    </w:p>
    <w:p>
      <w:pPr>
        <w:rPr>
          <w:rFonts w:hint="eastAsia" w:ascii="宋体" w:hAnsi="宋体" w:cs="宋体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  <w:lang w:bidi="ar"/>
        </w:rPr>
        <w:t>2.解决税收思维问题</w:t>
      </w:r>
      <w:r>
        <w:rPr>
          <w:rFonts w:ascii="宋体" w:hAnsi="宋体"/>
          <w:sz w:val="28"/>
          <w:szCs w:val="28"/>
          <w:lang w:bidi="ar"/>
        </w:rPr>
        <w:t>4</w:t>
      </w:r>
      <w:r>
        <w:rPr>
          <w:rFonts w:hint="eastAsia" w:ascii="宋体" w:hAnsi="宋体" w:cs="宋体"/>
          <w:sz w:val="28"/>
          <w:szCs w:val="28"/>
          <w:lang w:bidi="ar"/>
        </w:rPr>
        <w:t>大对策</w:t>
      </w:r>
    </w:p>
    <w:p>
      <w:pPr>
        <w:rPr>
          <w:rFonts w:ascii="宋体" w:hAnsi="宋体" w:cs="宋体"/>
          <w:sz w:val="28"/>
          <w:szCs w:val="28"/>
          <w:lang w:bidi="ar"/>
        </w:rPr>
      </w:pPr>
      <w:r>
        <w:rPr>
          <w:rFonts w:hint="eastAsia" w:ascii="宋体" w:hAnsi="宋体"/>
          <w:sz w:val="28"/>
          <w:szCs w:val="28"/>
          <w:lang w:bidi="ar"/>
        </w:rPr>
        <w:t>3.</w:t>
      </w:r>
      <w:r>
        <w:rPr>
          <w:rFonts w:hint="eastAsia" w:ascii="宋体" w:hAnsi="宋体" w:cs="宋体"/>
          <w:sz w:val="28"/>
          <w:szCs w:val="28"/>
          <w:lang w:bidi="ar"/>
        </w:rPr>
        <w:t>防范税务风险的源头在哪里？</w:t>
      </w:r>
    </w:p>
    <w:p>
      <w:pPr>
        <w:rPr>
          <w:rFonts w:ascii="宋体" w:hAnsi="宋体" w:cs="宋体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  <w:lang w:bidi="ar"/>
        </w:rPr>
        <w:t>4.开展税收筹划的大头在哪里？</w:t>
      </w:r>
    </w:p>
    <w:p>
      <w:pPr>
        <w:rPr>
          <w:rFonts w:ascii="宋体" w:hAnsi="宋体" w:cs="宋体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  <w:lang w:bidi="ar"/>
        </w:rPr>
        <w:t>5.税收筹划与偷税有什么不一样？</w:t>
      </w:r>
    </w:p>
    <w:p>
      <w:pPr>
        <w:rPr>
          <w:rFonts w:ascii="宋体" w:hAnsi="宋体" w:cs="宋体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  <w:lang w:bidi="ar"/>
        </w:rPr>
        <w:t>6.税收筹划的三个层次</w:t>
      </w:r>
    </w:p>
    <w:p>
      <w:pPr>
        <w:rPr>
          <w:rFonts w:ascii="宋体" w:hAnsi="宋体" w:cs="宋体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  <w:lang w:bidi="ar"/>
        </w:rPr>
        <w:t>7.如何搭建税收筹划体系？</w:t>
      </w:r>
    </w:p>
    <w:p>
      <w:pPr>
        <w:rPr>
          <w:rFonts w:ascii="黑体" w:hAnsi="黑体" w:eastAsia="黑体" w:cs="黑体"/>
          <w:b/>
          <w:bCs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bidi="ar"/>
        </w:rPr>
        <w:t xml:space="preserve">第二部分  企业 360度税收筹划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一、企业各部门都应参与税收管理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二、企业设立时税收筹划大有可为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1.公司设在哪里好呢？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2．成立子公司是给厂房还是给现金？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3.成立公司出资不到位有涉税问题么？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三、股权投资提前布局节税多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1.企业架构布局中如何念好税收这本经？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2.老板股权转让时如何才能不纠结税？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3.未雨绸缪投资退出成本低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4.卖地还是卖公司？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四、采购环节税收筹划带来大效益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1.采购货物不要发票真少付钱了么？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2.采购货物哪种发票最节税？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3.怎样提高可抵扣进项税额？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4.采购环节节税高手是谁？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五、怎样通过合同管理进行节税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1.到底应该和谁签合同？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2.采购合同怎么签才能节税？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3.甲供材方式如何节税？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4.营改增后与供应商的博弈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5.营改增后与客户的谈判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六、挂靠经营模式降低税负的方法？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七、营销方案怎样合法避税？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八、两类纳税人税负谁高谁低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九、老板是拿工资好还是不拿工资好？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十、没生意还要报税么？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十一、资产重组税收筹划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十二、企业纳税信用等级评定</w:t>
      </w:r>
    </w:p>
    <w:p>
      <w:pPr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第三部分    最新税收政策运用及筹划</w:t>
      </w:r>
    </w:p>
    <w:p>
      <w:pPr>
        <w:rPr>
          <w:rFonts w:ascii="宋体" w:hAnsi="宋体" w:cs="宋体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  <w:lang w:bidi="ar"/>
        </w:rPr>
        <w:t>一、营改增有关政策串讲及降低税负路径分析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二、相关税收优惠政策分析与运用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1.有了高新技术企业“金牌”就可以享受低税率了么？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2.哪些企业能享受税收加计扣除？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3.加速折旧新政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4.技术先进型服务企业优惠政策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5.环境保护、节能节水、安全生产优惠政策等</w:t>
      </w:r>
    </w:p>
    <w:p>
      <w:pPr>
        <w:rPr>
          <w:rFonts w:ascii="宋体" w:hAnsi="宋体" w:cs="宋体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</w:rPr>
        <w:t>三、企业最新税收政策运用及筹划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1.建筑业“混合销售”新政对总包、分包的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影响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2.建筑业总包授权“第三方”提供建筑服务新政带来的影响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3.企业销售活动板房、机器设备、钢结构件等自产货物如何征税？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4.如何分享税收改革红利的蛋糕：税率调整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5.国地税合并的影响和挑战</w:t>
      </w:r>
    </w:p>
    <w:p>
      <w:pPr>
        <w:rPr>
          <w:rFonts w:ascii="微软雅黑" w:hAnsi="微软雅黑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第四部分  如何防范税务风险</w:t>
      </w:r>
    </w:p>
    <w:p>
      <w:pPr>
        <w:rPr>
          <w:rFonts w:cs="宋体"/>
          <w:sz w:val="28"/>
          <w:szCs w:val="28"/>
          <w:lang w:bidi="ar"/>
        </w:rPr>
      </w:pPr>
      <w:r>
        <w:rPr>
          <w:rFonts w:hint="eastAsia" w:cs="宋体"/>
          <w:sz w:val="28"/>
          <w:szCs w:val="28"/>
          <w:lang w:bidi="ar"/>
        </w:rPr>
        <w:t>一、营改增之透明性</w:t>
      </w:r>
    </w:p>
    <w:p>
      <w:pPr>
        <w:rPr>
          <w:rFonts w:cs="宋体"/>
          <w:sz w:val="28"/>
          <w:szCs w:val="28"/>
          <w:lang w:bidi="ar"/>
        </w:rPr>
      </w:pPr>
      <w:r>
        <w:rPr>
          <w:rFonts w:hint="eastAsia" w:cs="宋体"/>
          <w:sz w:val="28"/>
          <w:szCs w:val="28"/>
          <w:lang w:bidi="ar"/>
        </w:rPr>
        <w:t>二、金税三期之威力</w:t>
      </w:r>
      <w:r>
        <w:rPr>
          <w:rFonts w:cs="宋体"/>
          <w:sz w:val="28"/>
          <w:szCs w:val="28"/>
          <w:lang w:bidi="ar"/>
        </w:rPr>
        <w:t xml:space="preserve"> </w:t>
      </w:r>
    </w:p>
    <w:p>
      <w:pPr>
        <w:rPr>
          <w:rFonts w:cs="宋体"/>
          <w:sz w:val="28"/>
          <w:szCs w:val="28"/>
          <w:lang w:bidi="ar"/>
        </w:rPr>
      </w:pPr>
      <w:r>
        <w:rPr>
          <w:rFonts w:hint="eastAsia" w:cs="宋体"/>
          <w:sz w:val="28"/>
          <w:szCs w:val="28"/>
          <w:lang w:bidi="ar"/>
        </w:rPr>
        <w:t>三、风险管理之影响</w:t>
      </w:r>
    </w:p>
    <w:p>
      <w:pPr>
        <w:rPr>
          <w:rFonts w:cs="宋体"/>
          <w:sz w:val="28"/>
          <w:szCs w:val="28"/>
          <w:lang w:bidi="ar"/>
        </w:rPr>
      </w:pPr>
      <w:r>
        <w:rPr>
          <w:rFonts w:hint="eastAsia" w:cs="宋体"/>
          <w:sz w:val="28"/>
          <w:szCs w:val="28"/>
          <w:lang w:bidi="ar"/>
        </w:rPr>
        <w:t>四、营改增后稽查路径之变化</w:t>
      </w:r>
      <w:r>
        <w:rPr>
          <w:rFonts w:cs="宋体"/>
          <w:sz w:val="28"/>
          <w:szCs w:val="28"/>
          <w:lang w:bidi="ar"/>
        </w:rPr>
        <w:t xml:space="preserve"> </w:t>
      </w:r>
    </w:p>
    <w:p>
      <w:pPr>
        <w:rPr>
          <w:rFonts w:cs="宋体"/>
          <w:sz w:val="28"/>
          <w:szCs w:val="28"/>
          <w:lang w:bidi="ar"/>
        </w:rPr>
      </w:pPr>
      <w:r>
        <w:rPr>
          <w:rFonts w:hint="eastAsia" w:cs="宋体"/>
          <w:sz w:val="28"/>
          <w:szCs w:val="28"/>
          <w:lang w:bidi="ar"/>
        </w:rPr>
        <w:t>五、发票管理如同走钢丝</w:t>
      </w:r>
    </w:p>
    <w:p>
      <w:pPr>
        <w:rPr>
          <w:rFonts w:cs="宋体"/>
          <w:sz w:val="28"/>
          <w:szCs w:val="28"/>
          <w:lang w:bidi="ar"/>
        </w:rPr>
      </w:pPr>
      <w:r>
        <w:rPr>
          <w:rFonts w:hint="eastAsia" w:cs="宋体"/>
          <w:sz w:val="28"/>
          <w:szCs w:val="28"/>
          <w:lang w:bidi="ar"/>
        </w:rPr>
        <w:t>六、防范风险措施分析</w:t>
      </w:r>
    </w:p>
    <w:p>
      <w:pPr>
        <w:rPr>
          <w:rFonts w:ascii="黑体" w:hAnsi="黑体" w:eastAsia="黑体" w:cs="黑体"/>
          <w:b/>
          <w:bCs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bidi="ar"/>
        </w:rPr>
        <w:t>第五部分  丰富的案例贯穿讲课过程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74334"/>
    <w:rsid w:val="372E41EA"/>
    <w:rsid w:val="61E743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2018-04-16T08:37:00Z</dcterms:created>
  <dc:creator>z倩</dc:creator>
  <cp:lastModifiedBy>z倩</cp:lastModifiedBy>
  <dcterms:modified xsi:type="dcterms:W3CDTF">2018-04-16T08:38:40Z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