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28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食宿安排细则</w:t>
      </w:r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一、用餐安排：</w:t>
      </w:r>
      <w:r>
        <w:rPr>
          <w:rFonts w:hint="eastAsia" w:ascii="宋体" w:hAnsi="宋体"/>
          <w:sz w:val="24"/>
          <w:szCs w:val="24"/>
        </w:rPr>
        <w:t>早餐安排自助餐，合计4次早餐。正餐安排桌餐，合计7次正餐。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二、住宿安排：</w:t>
      </w:r>
      <w:r>
        <w:rPr>
          <w:rFonts w:hint="eastAsia" w:ascii="宋体" w:hAnsi="宋体"/>
          <w:sz w:val="24"/>
          <w:szCs w:val="24"/>
        </w:rPr>
        <w:t>本次会议住宿地点为北京万寿庄宾馆，合计四晚。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三、交通安排：</w:t>
      </w:r>
      <w:r>
        <w:rPr>
          <w:rFonts w:hint="eastAsia" w:ascii="宋体" w:hAnsi="宋体"/>
          <w:sz w:val="24"/>
          <w:szCs w:val="24"/>
        </w:rPr>
        <w:t>住宿地点至讲座地点之间接送。火车站或机场至住宿之间接送，限30人以上同时间同地点的团队。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四、保险安排：</w:t>
      </w:r>
      <w:r>
        <w:rPr>
          <w:rFonts w:hint="eastAsia" w:ascii="宋体" w:hAnsi="宋体"/>
          <w:sz w:val="24"/>
          <w:szCs w:val="24"/>
        </w:rPr>
        <w:t>5天意外保险，不含临时换人的保险。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五、其他安排：</w:t>
      </w:r>
      <w:r>
        <w:rPr>
          <w:rFonts w:hint="eastAsia" w:ascii="宋体" w:hAnsi="宋体"/>
          <w:sz w:val="24"/>
          <w:szCs w:val="24"/>
        </w:rPr>
        <w:t>教学场地、教学用具、讲义制作、教学服务等。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六、费用合计：</w:t>
      </w:r>
      <w:r>
        <w:rPr>
          <w:rFonts w:hint="eastAsia" w:ascii="宋体" w:hAnsi="宋体"/>
          <w:sz w:val="24"/>
          <w:szCs w:val="24"/>
        </w:rPr>
        <w:t>以上费用合计，</w:t>
      </w:r>
      <w:r>
        <w:rPr>
          <w:rFonts w:hint="eastAsia" w:ascii="宋体" w:hAnsi="宋体"/>
          <w:b/>
          <w:sz w:val="24"/>
          <w:szCs w:val="24"/>
        </w:rPr>
        <w:t>1、双人合住费用2800元/人；2、双床单住费用3800元/人。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七、报名人员与实际入住者出现变动的，需在报到前提前5个工作日告知，否则导致单独入住的人员，需要补交1000元费用，同时会导致不能享受意外保险。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八、按照双人合住标准缴纳费用的，报到时调换成单独入住的，双方均需补交1000元费用。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九、无法按时参加讲座的学员，组织单位或学员需在报到前5个工作日告知教务老师确认，教务公司退还所交全部费用或顺延至下期参加。对未提前5个工作日告知的，可调换人员参加，所交费用无法退回。 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十、对于晚到、早退的学员，不退还晚到、早退期间的费用，并请提前一天告知教务老师。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十一、用餐时请不要占座，这是不同地区交流的最佳时机，请坐满8人以上开始用餐。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十二、请按约定时间乘车，以免造成漏乘。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十三、入住及退房遵循宾馆制度。</w:t>
      </w:r>
    </w:p>
    <w:p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十四、需要退费的单位，请于讲座结束后5个工作日内提交退费申请。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5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470C7"/>
    <w:rsid w:val="512470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2018-04-20T07:48:00Z</dcterms:created>
  <dc:creator>z倩</dc:creator>
  <cp:lastModifiedBy>z倩</cp:lastModifiedBy>
  <dcterms:modified xsi:type="dcterms:W3CDTF">2018-04-20T07:48:43Z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