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电力企业安全性评级及应急能力建设服务调查表</w:t>
      </w:r>
    </w:p>
    <w:tbl>
      <w:tblPr>
        <w:tblStyle w:val="6"/>
        <w:tblpPr w:leftFromText="180" w:rightFromText="180" w:vertAnchor="text" w:tblpX="197" w:tblpY="171"/>
        <w:tblOverlap w:val="never"/>
        <w:tblW w:w="8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6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企业基本情况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单位名称：                     单位性质： 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联 系 人：                     联系方式：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4" w:hRule="atLeast"/>
        </w:trPr>
        <w:tc>
          <w:tcPr>
            <w:tcW w:w="816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1.企业应急能力评估和预案编制计划情况</w:t>
            </w: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时间安排？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企业安全生产标准化达标评级（初评、复评）需求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时间安排？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企业安全性评价需求？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4、其他方面咨询服务需求？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</w:tbl>
    <w:p>
      <w:pPr>
        <w:jc w:val="left"/>
        <w:rPr>
          <w:rFonts w:hint="default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CBE9DD"/>
    <w:multiLevelType w:val="singleLevel"/>
    <w:tmpl w:val="F5CBE9D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A6B8B9"/>
    <w:multiLevelType w:val="singleLevel"/>
    <w:tmpl w:val="2DA6B8B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MjQwZTVlOTk2MWUyNTVmMjJhYTZiMzAyNzA0MjUifQ=="/>
  </w:docVars>
  <w:rsids>
    <w:rsidRoot w:val="148011A7"/>
    <w:rsid w:val="0BF773B1"/>
    <w:rsid w:val="12296D38"/>
    <w:rsid w:val="148011A7"/>
    <w:rsid w:val="30344E5F"/>
    <w:rsid w:val="31D934B9"/>
    <w:rsid w:val="32DC7485"/>
    <w:rsid w:val="54501629"/>
    <w:rsid w:val="586162C2"/>
    <w:rsid w:val="5862192B"/>
    <w:rsid w:val="6BFF51A2"/>
    <w:rsid w:val="6FC74240"/>
    <w:rsid w:val="790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573</Characters>
  <Lines>0</Lines>
  <Paragraphs>0</Paragraphs>
  <TotalTime>19</TotalTime>
  <ScaleCrop>false</ScaleCrop>
  <LinksUpToDate>false</LinksUpToDate>
  <CharactersWithSpaces>670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2023-01-28T01:19:00Z</dcterms:created>
  <dc:creator>徐华</dc:creator>
  <cp:lastModifiedBy>古时明月</cp:lastModifiedBy>
  <dcterms:modified xsi:type="dcterms:W3CDTF">2023-01-30T07:44:15Z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30E85D445B6B45D18DFDD473D0FD10B1</vt:lpwstr>
  </property>
</Properties>
</file>