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95D57">
      <w:pPr>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附件：招生学校及专业</w:t>
      </w:r>
    </w:p>
    <w:p w14:paraId="07141882">
      <w:pPr>
        <w:spacing w:line="360" w:lineRule="auto"/>
        <w:jc w:val="left"/>
        <w:rPr>
          <w:rFonts w:hint="eastAsia" w:ascii="仿宋" w:hAnsi="仿宋" w:eastAsia="仿宋" w:cs="仿宋"/>
          <w:b/>
          <w:bCs/>
          <w:kern w:val="0"/>
          <w:sz w:val="32"/>
          <w:szCs w:val="32"/>
        </w:rPr>
      </w:pPr>
    </w:p>
    <w:p w14:paraId="5C1AAA81">
      <w:pPr>
        <w:spacing w:line="360" w:lineRule="auto"/>
        <w:ind w:firstLine="643" w:firstLineChars="20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专升本（本科）大学</w:t>
      </w:r>
    </w:p>
    <w:p w14:paraId="0ACD09A8">
      <w:pPr>
        <w:jc w:val="center"/>
        <w:rPr>
          <w:rFonts w:hint="eastAsia" w:ascii="宋体" w:hAnsi="宋体" w:cs="宋体"/>
          <w:b/>
          <w:bCs/>
          <w:sz w:val="24"/>
          <w:szCs w:val="24"/>
        </w:rPr>
      </w:pPr>
    </w:p>
    <w:p w14:paraId="3438E862">
      <w:pPr>
        <w:spacing w:line="360" w:lineRule="auto"/>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一、湖南师范大学（国家211重点大学）</w:t>
      </w:r>
    </w:p>
    <w:p w14:paraId="5986674E">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湖南师范大学继续教育开始于20世纪30年代，基本与学校的发展同步。建国后， 经历了创办、停办、恢复和发展等阶段，先后举办了函授、夜大、自考、三沟通、非学历培训等多种办学形式，开设各类专业90余个</w:t>
      </w:r>
      <w:bookmarkStart w:id="0" w:name="_GoBack"/>
      <w:bookmarkEnd w:id="0"/>
      <w:r>
        <w:rPr>
          <w:rFonts w:hint="eastAsia" w:ascii="仿宋" w:hAnsi="仿宋" w:eastAsia="仿宋" w:cs="仿宋"/>
          <w:kern w:val="0"/>
          <w:sz w:val="32"/>
          <w:szCs w:val="32"/>
        </w:rPr>
        <w:t>，是国家211（双一流）重点大学。</w:t>
      </w:r>
    </w:p>
    <w:p w14:paraId="7437D91B">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招生专业：汉语言文学 工商管理 会计学 计算机科学与技术 教育学 行政管理 新闻学 机械设计制造及自动化 体育教育  学前教育 通信工程 英语</w:t>
      </w:r>
    </w:p>
    <w:p w14:paraId="46B4C82C">
      <w:pPr>
        <w:spacing w:line="360" w:lineRule="auto"/>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二、湖北师范大学（双一流重点大学）</w:t>
      </w:r>
    </w:p>
    <w:p w14:paraId="700EDD4E">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湖北师范大学继续教育学院是学校开展高等学历继续教育、同等学力研究生教育及非学历培训等业务的办学单位，是学校履行社会服务职能的重要载体和平台。学院是十一届三中全会以来湖北省最早开展成人高等学历教育的学院之一，前身为1981成立的黄石师范学院函授部，1985年成立成人教育处，1997年经省教委批准成立成人教育学院，2004年更名为继续教育学院，是国家双一流重点大学。</w:t>
      </w:r>
    </w:p>
    <w:p w14:paraId="7CDD6A3F">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招生专业：学前教育 特殊教育 财务管理 法学 计算机科学与技术 教育学 汉语言文学 小学教育  行政管理 环境工程 生物科学 思想政治教育 历史学 数学与应用数学 化学 电气工程自动化 电子信息工程</w:t>
      </w:r>
    </w:p>
    <w:p w14:paraId="1B43B6F0">
      <w:pPr>
        <w:spacing w:line="360" w:lineRule="auto"/>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三、中南财经政法大学（国家211/985重点大学）</w:t>
      </w:r>
    </w:p>
    <w:p w14:paraId="58D59597">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中南财经政法大学是教育部直属的全国重点大学，是国家“211工程”和“985工程优势学科创新平台”重点建设高校，是国家“双一流”建设高校，是教育部、财政部和湖北省共建高校。逐步形成了“办特色、创一流”的办学理念及与之相适应的人才培养模式，着力培养“融通性、创新型、开放式”优秀人才。</w:t>
      </w:r>
    </w:p>
    <w:p w14:paraId="5E8E42D9">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招生专业：法学 人力资源管理 工程管理 金融学 市场营销</w:t>
      </w:r>
    </w:p>
    <w:p w14:paraId="0CB01897">
      <w:pPr>
        <w:spacing w:line="360" w:lineRule="auto"/>
        <w:ind w:firstLine="643" w:firstLineChars="20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高起专（专科）大学</w:t>
      </w:r>
    </w:p>
    <w:p w14:paraId="0B049C0C">
      <w:pPr>
        <w:spacing w:line="360" w:lineRule="auto"/>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四、淮南职业技术学院（公办重点专科院校）</w:t>
      </w:r>
    </w:p>
    <w:p w14:paraId="2EF4629F">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淮南职业技术学院是安徽省首批示范高等职业院校、安徽省地方技能型高水平大学建设院校、安徽省“双高计划”学校建设单位、安徽省专升本联合培养试点院校，教育部现代学徒制试点院校和全国示范性职业教育集团培育单位。</w:t>
      </w:r>
    </w:p>
    <w:p w14:paraId="7E4912FE">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招生专业：大数据与会计 机电一体化技术 建筑工程技术 煤矿开采 市场营销</w:t>
      </w:r>
    </w:p>
    <w:p w14:paraId="3B91B4CD">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安全技术与管理 现代物业管理 计算机应用技术 护理</w:t>
      </w:r>
    </w:p>
    <w:p w14:paraId="25DA8E16">
      <w:pPr>
        <w:spacing w:line="360" w:lineRule="auto"/>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五、安徽工业职业技术学院（公办院校）</w:t>
      </w:r>
    </w:p>
    <w:p w14:paraId="6BF6F1BB">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安徽工业职业技术学院创建于1979年，2000年开始举办高职教育，是经安徽省人民政府批准成立的一所市属公办普通高等职业院校。近年来学院先后获得“安徽省职业教育先进集体”“安徽省文明单位”“全省就业工作先进集体”“全国五四红旗团委”“铜陵市文明校园”等荣誉称号。</w:t>
      </w:r>
    </w:p>
    <w:p w14:paraId="7723D95A">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招生专业：市场营销 建筑工程技术 机电一体化技术 市场营销</w:t>
      </w:r>
    </w:p>
    <w:p w14:paraId="3AE77201">
      <w:pPr>
        <w:spacing w:line="360" w:lineRule="auto"/>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六、淮南联合大学</w:t>
      </w:r>
    </w:p>
    <w:p w14:paraId="6A6B5A15">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淮南联合大学成立于1984年9月，是经省政府批准、国家教育部备案的普通高等专科学校。办学30多年来，学校办学规模不断扩大、教学质量稳步提高、办学特色逐年彰显、社会声誉日益提升。2020年3月，学校被省教育厅批准成为安徽省地方技能型高水平大学建设单位。</w:t>
      </w:r>
    </w:p>
    <w:p w14:paraId="6D751064">
      <w:pPr>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招生专业：大数据与会计 市场营销 电子商务 学前教育 工程造价 药学 机电一体化技术 电气自动化技术 计算机应用技术</w:t>
      </w:r>
    </w:p>
    <w:p w14:paraId="7F17DE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NzgxY2JjMzNhYWFmZTdlYWUwMzk4NzBhNTdjMWMifQ=="/>
  </w:docVars>
  <w:rsids>
    <w:rsidRoot w:val="2A0D5455"/>
    <w:rsid w:val="2A0D5455"/>
    <w:rsid w:val="70EF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Company>
  <Pages>3</Pages>
  <Words>1179</Words>
  <Characters>1221</Characters>
  <Lines>0</Lines>
  <Paragraphs>0</Paragraphs>
  <TotalTime>1</TotalTime>
  <ScaleCrop>false</ScaleCrop>
  <LinksUpToDate>false</LinksUpToDate>
  <CharactersWithSpaces>1273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2024-08-05T06:07:00Z</dcterms:created>
  <dc:creator>Administrator</dc:creator>
  <cp:lastModifiedBy>Administrator</cp:lastModifiedBy>
  <dcterms:modified xsi:type="dcterms:W3CDTF">2024-08-05T08:48:06Z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E58816B426624AAF88F4F26499C7A3C2_11</vt:lpwstr>
  </property>
</Properties>
</file>